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172AB33D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FD191C">
        <w:rPr>
          <w:b/>
          <w:lang w:val="bg-BG" w:eastAsia="bg-BG"/>
        </w:rPr>
        <w:t>0</w:t>
      </w:r>
      <w:r w:rsidR="00BC4BED">
        <w:rPr>
          <w:b/>
          <w:lang w:val="bg-BG" w:eastAsia="bg-BG"/>
        </w:rPr>
        <w:t>043</w:t>
      </w:r>
      <w:r w:rsidR="002F3DB5">
        <w:rPr>
          <w:b/>
          <w:lang w:val="bg-BG" w:eastAsia="bg-BG"/>
        </w:rPr>
        <w:t>3</w:t>
      </w:r>
      <w:bookmarkStart w:id="0" w:name="_GoBack"/>
      <w:bookmarkEnd w:id="0"/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6E6A61">
        <w:rPr>
          <w:b/>
          <w:lang w:val="bg-BG" w:eastAsia="bg-BG"/>
        </w:rPr>
        <w:t>1</w:t>
      </w:r>
      <w:r w:rsidR="00BC4BED">
        <w:rPr>
          <w:b/>
          <w:lang w:val="bg-BG" w:eastAsia="bg-BG"/>
        </w:rPr>
        <w:t>2</w:t>
      </w:r>
      <w:r w:rsidR="00B108AA">
        <w:rPr>
          <w:b/>
          <w:lang w:val="bg-BG" w:eastAsia="bg-BG"/>
        </w:rPr>
        <w:t>.</w:t>
      </w:r>
      <w:r w:rsidR="00D44E20">
        <w:rPr>
          <w:b/>
          <w:lang w:val="bg-BG" w:eastAsia="bg-BG"/>
        </w:rPr>
        <w:t>0</w:t>
      </w:r>
      <w:r w:rsidR="00BC4BED">
        <w:rPr>
          <w:b/>
          <w:lang w:val="bg-BG" w:eastAsia="bg-BG"/>
        </w:rPr>
        <w:t>5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D44E20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6A07BA1C" w14:textId="77777777" w:rsidR="00A13BD4" w:rsidRDefault="00A13BD4" w:rsidP="00A13BD4">
      <w:pPr>
        <w:ind w:right="-1" w:firstLine="851"/>
        <w:jc w:val="both"/>
        <w:rPr>
          <w:lang w:val="bg-BG"/>
        </w:rPr>
      </w:pPr>
      <w:r>
        <w:rPr>
          <w:b/>
          <w:lang w:val="bg-BG"/>
        </w:rPr>
        <w:t>И</w:t>
      </w:r>
      <w:r w:rsidRPr="006C108C">
        <w:rPr>
          <w:b/>
          <w:lang w:val="bg-BG"/>
        </w:rPr>
        <w:t>зработване</w:t>
      </w:r>
      <w:r>
        <w:rPr>
          <w:b/>
          <w:lang w:val="bg-BG"/>
        </w:rPr>
        <w:t>то</w:t>
      </w:r>
      <w:r w:rsidRPr="006C108C">
        <w:rPr>
          <w:b/>
          <w:lang w:val="bg-BG"/>
        </w:rPr>
        <w:t xml:space="preserve"> на</w:t>
      </w:r>
      <w:r>
        <w:rPr>
          <w:b/>
          <w:lang w:val="bg-BG"/>
        </w:rPr>
        <w:t xml:space="preserve"> Подробен устройствен план (</w:t>
      </w:r>
      <w:r w:rsidRPr="006C108C">
        <w:rPr>
          <w:b/>
          <w:lang w:val="bg-BG"/>
        </w:rPr>
        <w:t>ПУП</w:t>
      </w:r>
      <w:r>
        <w:rPr>
          <w:b/>
          <w:lang w:val="bg-BG"/>
        </w:rPr>
        <w:t>) – План за регулация и застрояване (ПРЗ)</w:t>
      </w:r>
      <w:r w:rsidRPr="006C108C">
        <w:rPr>
          <w:b/>
          <w:lang w:val="bg-BG"/>
        </w:rPr>
        <w:t xml:space="preserve"> за</w:t>
      </w:r>
      <w:r>
        <w:rPr>
          <w:b/>
          <w:lang w:val="bg-BG"/>
        </w:rPr>
        <w:t>:</w:t>
      </w:r>
      <w:r>
        <w:rPr>
          <w:lang w:val="bg-BG"/>
        </w:rPr>
        <w:t xml:space="preserve"> обединяване на УПИ </w:t>
      </w:r>
      <w:r>
        <w:t>VII</w:t>
      </w:r>
      <w:r>
        <w:rPr>
          <w:lang w:val="bg-BG"/>
        </w:rPr>
        <w:t>, кв.14 и</w:t>
      </w:r>
      <w:r w:rsidRPr="003E19BA">
        <w:rPr>
          <w:lang w:val="bg-BG"/>
        </w:rPr>
        <w:t xml:space="preserve"> </w:t>
      </w:r>
      <w:r>
        <w:rPr>
          <w:lang w:val="bg-BG"/>
        </w:rPr>
        <w:t xml:space="preserve">УПИ </w:t>
      </w:r>
      <w:r>
        <w:t>VIII</w:t>
      </w:r>
      <w:r>
        <w:rPr>
          <w:lang w:val="bg-BG"/>
        </w:rPr>
        <w:t>, кв.14 по регулационния план на гр. Севлиево в един нов урегулиран поземлен имот с отреждане „За производствени, складови и търговски дейности“, със следните устройствени показатели:</w:t>
      </w:r>
    </w:p>
    <w:p w14:paraId="457BAD39" w14:textId="77777777" w:rsidR="00A13BD4" w:rsidRDefault="00A13BD4" w:rsidP="00A13BD4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         - Устройствена зона – </w:t>
      </w:r>
      <w:proofErr w:type="spellStart"/>
      <w:r>
        <w:rPr>
          <w:lang w:val="bg-BG"/>
        </w:rPr>
        <w:t>Пп</w:t>
      </w:r>
      <w:proofErr w:type="spellEnd"/>
      <w:r>
        <w:rPr>
          <w:lang w:val="bg-BG"/>
        </w:rPr>
        <w:t>/предимно производствена/</w:t>
      </w:r>
    </w:p>
    <w:p w14:paraId="34B13BF9" w14:textId="77777777" w:rsidR="00A13BD4" w:rsidRDefault="00A13BD4" w:rsidP="00A13BD4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         - Предназначение на имота – за производствени, складови и търговски дейности;</w:t>
      </w:r>
    </w:p>
    <w:p w14:paraId="0E569840" w14:textId="77777777" w:rsidR="00A13BD4" w:rsidRDefault="00A13BD4" w:rsidP="00A13BD4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свързано и свободно;</w:t>
      </w:r>
    </w:p>
    <w:p w14:paraId="2B1B8C18" w14:textId="77777777" w:rsidR="00A13BD4" w:rsidRDefault="00A13BD4" w:rsidP="00A13BD4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ниско с височина до 10,00м;</w:t>
      </w:r>
    </w:p>
    <w:p w14:paraId="5ADA3B13" w14:textId="77777777" w:rsidR="00A13BD4" w:rsidRDefault="00A13BD4" w:rsidP="00A13BD4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80%</w:t>
      </w:r>
    </w:p>
    <w:p w14:paraId="01193740" w14:textId="77777777" w:rsidR="00A13BD4" w:rsidRDefault="00A13BD4" w:rsidP="00A13BD4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2,5</w:t>
      </w:r>
    </w:p>
    <w:p w14:paraId="3F694294" w14:textId="77777777" w:rsidR="00A13BD4" w:rsidRDefault="00A13BD4" w:rsidP="00A13BD4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20%;</w:t>
      </w:r>
    </w:p>
    <w:p w14:paraId="09DC8E1F" w14:textId="77777777" w:rsidR="00844081" w:rsidRDefault="000C503C" w:rsidP="002F1280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="00B108AA" w:rsidRPr="00B108AA">
        <w:rPr>
          <w:lang w:val="bg-BG"/>
        </w:rPr>
        <w:t xml:space="preserve"> одобрено </w:t>
      </w:r>
      <w:r w:rsidR="001E086A">
        <w:rPr>
          <w:lang w:val="bg-BG"/>
        </w:rPr>
        <w:t xml:space="preserve">представеното от Възложителя </w:t>
      </w:r>
      <w:r w:rsidR="00445988">
        <w:rPr>
          <w:lang w:val="bg-BG"/>
        </w:rPr>
        <w:t>З</w:t>
      </w:r>
      <w:r w:rsidR="00B108AA" w:rsidRPr="00B108AA">
        <w:rPr>
          <w:lang w:val="bg-BG"/>
        </w:rPr>
        <w:t>адание</w:t>
      </w:r>
      <w:r w:rsidR="00B108AA" w:rsidRPr="00B108AA">
        <w:rPr>
          <w:lang w:val="ru-RU"/>
        </w:rPr>
        <w:t xml:space="preserve"> </w:t>
      </w:r>
      <w:proofErr w:type="spellStart"/>
      <w:r w:rsidR="00B108AA" w:rsidRPr="00B108AA">
        <w:t>по</w:t>
      </w:r>
      <w:proofErr w:type="spellEnd"/>
      <w:r w:rsidR="00B108AA" w:rsidRPr="00B108AA">
        <w:t xml:space="preserve"> чл.125</w:t>
      </w:r>
      <w:r w:rsidR="00B108AA" w:rsidRPr="00B108AA">
        <w:rPr>
          <w:lang w:val="bg-BG"/>
        </w:rPr>
        <w:t xml:space="preserve"> </w:t>
      </w:r>
      <w:proofErr w:type="spellStart"/>
      <w:r w:rsidR="00B108AA" w:rsidRPr="00B108AA">
        <w:t>от</w:t>
      </w:r>
      <w:proofErr w:type="spellEnd"/>
      <w:r w:rsidR="00B108AA" w:rsidRPr="00B108AA">
        <w:t xml:space="preserve"> ЗУТ</w:t>
      </w:r>
      <w:r w:rsidR="00B108AA" w:rsidRPr="00B108AA">
        <w:rPr>
          <w:color w:val="000000"/>
          <w:lang w:val="bg-BG"/>
        </w:rPr>
        <w:t>.</w:t>
      </w:r>
    </w:p>
    <w:p w14:paraId="6D44DFE6" w14:textId="77777777" w:rsidR="00A3266D" w:rsidRDefault="00A3266D" w:rsidP="002F1280">
      <w:pPr>
        <w:ind w:firstLine="851"/>
        <w:jc w:val="both"/>
        <w:rPr>
          <w:b/>
          <w:color w:val="000000"/>
          <w:lang w:val="bg-BG"/>
        </w:rPr>
      </w:pPr>
    </w:p>
    <w:p w14:paraId="17470F4E" w14:textId="1C22E81F" w:rsidR="00A13BD4" w:rsidRDefault="00FD191C" w:rsidP="002F1280">
      <w:pPr>
        <w:ind w:firstLine="851"/>
        <w:jc w:val="both"/>
        <w:rPr>
          <w:lang w:val="bg-BG"/>
        </w:rPr>
      </w:pPr>
      <w:r w:rsidRPr="00FD191C">
        <w:rPr>
          <w:b/>
          <w:lang w:val="bg-BG"/>
        </w:rPr>
        <w:t xml:space="preserve">Обхват на плана: </w:t>
      </w:r>
      <w:r w:rsidR="00A13BD4">
        <w:rPr>
          <w:lang w:val="bg-BG"/>
        </w:rPr>
        <w:t xml:space="preserve">УПИ </w:t>
      </w:r>
      <w:r w:rsidR="00A13BD4">
        <w:t>VII</w:t>
      </w:r>
      <w:r w:rsidR="00A13BD4">
        <w:rPr>
          <w:lang w:val="bg-BG"/>
        </w:rPr>
        <w:t>, кв.14 и</w:t>
      </w:r>
      <w:r w:rsidR="00A13BD4" w:rsidRPr="003E19BA">
        <w:rPr>
          <w:lang w:val="bg-BG"/>
        </w:rPr>
        <w:t xml:space="preserve"> </w:t>
      </w:r>
      <w:r w:rsidR="00A13BD4">
        <w:rPr>
          <w:lang w:val="bg-BG"/>
        </w:rPr>
        <w:t xml:space="preserve">УПИ </w:t>
      </w:r>
      <w:r w:rsidR="00A13BD4">
        <w:t>VIII</w:t>
      </w:r>
      <w:r w:rsidR="00A13BD4">
        <w:rPr>
          <w:lang w:val="bg-BG"/>
        </w:rPr>
        <w:t xml:space="preserve">, кв.14 по регулационния план на гр. Севлиево. </w:t>
      </w:r>
    </w:p>
    <w:p w14:paraId="67CA8524" w14:textId="16460553"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623D82C5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BC4BED">
        <w:rPr>
          <w:lang w:val="bg-BG" w:eastAsia="bg-BG"/>
        </w:rPr>
        <w:t>12</w:t>
      </w:r>
      <w:r w:rsidR="00D3098A">
        <w:rPr>
          <w:lang w:val="bg-BG" w:eastAsia="bg-BG"/>
        </w:rPr>
        <w:t>.</w:t>
      </w:r>
      <w:r w:rsidR="00542CE2">
        <w:rPr>
          <w:lang w:val="bg-BG" w:eastAsia="bg-BG"/>
        </w:rPr>
        <w:t>0</w:t>
      </w:r>
      <w:r w:rsidR="00BC4BED">
        <w:rPr>
          <w:lang w:val="bg-BG" w:eastAsia="bg-BG"/>
        </w:rPr>
        <w:t>5</w:t>
      </w:r>
      <w:r>
        <w:rPr>
          <w:lang w:val="bg-BG" w:eastAsia="bg-BG"/>
        </w:rPr>
        <w:t>.202</w:t>
      </w:r>
      <w:r w:rsidR="00542CE2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3E75D" w14:textId="77777777" w:rsidR="007A6529" w:rsidRDefault="007A6529">
      <w:r>
        <w:separator/>
      </w:r>
    </w:p>
  </w:endnote>
  <w:endnote w:type="continuationSeparator" w:id="0">
    <w:p w14:paraId="7538798D" w14:textId="77777777" w:rsidR="007A6529" w:rsidRDefault="007A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A6DFB" w14:textId="77777777" w:rsidR="007A6529" w:rsidRDefault="007A6529">
      <w:r>
        <w:separator/>
      </w:r>
    </w:p>
  </w:footnote>
  <w:footnote w:type="continuationSeparator" w:id="0">
    <w:p w14:paraId="2949BDA7" w14:textId="77777777" w:rsidR="007A6529" w:rsidRDefault="007A6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13B0"/>
    <w:rsid w:val="000973EF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2F3DB5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430547"/>
    <w:rsid w:val="00443714"/>
    <w:rsid w:val="00445988"/>
    <w:rsid w:val="00460C26"/>
    <w:rsid w:val="0046384E"/>
    <w:rsid w:val="004666F9"/>
    <w:rsid w:val="004749E3"/>
    <w:rsid w:val="004A188A"/>
    <w:rsid w:val="004A417E"/>
    <w:rsid w:val="004A4F7B"/>
    <w:rsid w:val="004F0533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C31D4"/>
    <w:rsid w:val="005D2809"/>
    <w:rsid w:val="005E2769"/>
    <w:rsid w:val="005F1BF1"/>
    <w:rsid w:val="0066075E"/>
    <w:rsid w:val="00682E2A"/>
    <w:rsid w:val="00683DFF"/>
    <w:rsid w:val="006A02EE"/>
    <w:rsid w:val="006C6FA3"/>
    <w:rsid w:val="006E6A61"/>
    <w:rsid w:val="00731F31"/>
    <w:rsid w:val="0073558E"/>
    <w:rsid w:val="00743FB6"/>
    <w:rsid w:val="007661FC"/>
    <w:rsid w:val="00774374"/>
    <w:rsid w:val="00787DE0"/>
    <w:rsid w:val="007A5B54"/>
    <w:rsid w:val="007A6529"/>
    <w:rsid w:val="007B6130"/>
    <w:rsid w:val="007C6366"/>
    <w:rsid w:val="007D36D3"/>
    <w:rsid w:val="007D79DC"/>
    <w:rsid w:val="007F57BA"/>
    <w:rsid w:val="00804814"/>
    <w:rsid w:val="00822625"/>
    <w:rsid w:val="00830403"/>
    <w:rsid w:val="00844081"/>
    <w:rsid w:val="00846B40"/>
    <w:rsid w:val="008522FB"/>
    <w:rsid w:val="00854134"/>
    <w:rsid w:val="00860B32"/>
    <w:rsid w:val="008A0D5C"/>
    <w:rsid w:val="008B2C04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3BD4"/>
    <w:rsid w:val="00A1585F"/>
    <w:rsid w:val="00A24DFC"/>
    <w:rsid w:val="00A3266D"/>
    <w:rsid w:val="00A36C96"/>
    <w:rsid w:val="00A4764E"/>
    <w:rsid w:val="00A65BBC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C4BED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14888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056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A12A0"/>
    <w:rsid w:val="00FB3070"/>
    <w:rsid w:val="00FD191C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2EDD-5E83-412F-9218-E91F81FB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1405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3</cp:revision>
  <cp:lastPrinted>2020-04-15T06:40:00Z</cp:lastPrinted>
  <dcterms:created xsi:type="dcterms:W3CDTF">2021-05-12T11:05:00Z</dcterms:created>
  <dcterms:modified xsi:type="dcterms:W3CDTF">2021-05-12T11:08:00Z</dcterms:modified>
</cp:coreProperties>
</file>